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179"/>
        <w:gridCol w:w="3261"/>
        <w:gridCol w:w="849"/>
        <w:gridCol w:w="652"/>
        <w:gridCol w:w="624"/>
      </w:tblGrid>
      <w:tr w:rsidR="002B349A" w:rsidRPr="0082514E" w14:paraId="775E7D41" w14:textId="77777777" w:rsidTr="0082514E">
        <w:trPr>
          <w:jc w:val="center"/>
        </w:trPr>
        <w:tc>
          <w:tcPr>
            <w:tcW w:w="2785" w:type="dxa"/>
          </w:tcPr>
          <w:p w14:paraId="13166A6D" w14:textId="470B8C0C" w:rsidR="002B349A" w:rsidRPr="0082514E" w:rsidRDefault="002B349A" w:rsidP="002B34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SCBA #</w:t>
            </w:r>
          </w:p>
        </w:tc>
        <w:tc>
          <w:tcPr>
            <w:tcW w:w="5289" w:type="dxa"/>
            <w:gridSpan w:val="3"/>
          </w:tcPr>
          <w:p w14:paraId="5DFD9DA7" w14:textId="6620ADAA" w:rsidR="002B349A" w:rsidRPr="0082514E" w:rsidRDefault="002B349A" w:rsidP="002B34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STEPS</w:t>
            </w:r>
          </w:p>
        </w:tc>
        <w:tc>
          <w:tcPr>
            <w:tcW w:w="652" w:type="dxa"/>
          </w:tcPr>
          <w:p w14:paraId="65960980" w14:textId="2A078270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24" w:type="dxa"/>
          </w:tcPr>
          <w:p w14:paraId="47F75AAD" w14:textId="620F8CE3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2B349A" w:rsidRPr="0082514E" w14:paraId="794471D8" w14:textId="77777777" w:rsidTr="0082514E">
        <w:trPr>
          <w:jc w:val="center"/>
        </w:trPr>
        <w:tc>
          <w:tcPr>
            <w:tcW w:w="8074" w:type="dxa"/>
            <w:gridSpan w:val="4"/>
          </w:tcPr>
          <w:p w14:paraId="64AE1349" w14:textId="27EE5B37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All straps are fully extended and in good condition</w:t>
            </w:r>
          </w:p>
        </w:tc>
        <w:tc>
          <w:tcPr>
            <w:tcW w:w="652" w:type="dxa"/>
          </w:tcPr>
          <w:p w14:paraId="0526D52E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DCCEA47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5E28B5E6" w14:textId="77777777" w:rsidTr="0082514E">
        <w:trPr>
          <w:jc w:val="center"/>
        </w:trPr>
        <w:tc>
          <w:tcPr>
            <w:tcW w:w="8074" w:type="dxa"/>
            <w:gridSpan w:val="4"/>
          </w:tcPr>
          <w:p w14:paraId="5C4BC90E" w14:textId="322A73B3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Cylinder is a minimum 80% full</w:t>
            </w:r>
          </w:p>
        </w:tc>
        <w:tc>
          <w:tcPr>
            <w:tcW w:w="652" w:type="dxa"/>
          </w:tcPr>
          <w:p w14:paraId="626D039D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B307C99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7331292B" w14:textId="77777777" w:rsidTr="0082514E">
        <w:trPr>
          <w:jc w:val="center"/>
        </w:trPr>
        <w:tc>
          <w:tcPr>
            <w:tcW w:w="8074" w:type="dxa"/>
            <w:gridSpan w:val="4"/>
          </w:tcPr>
          <w:p w14:paraId="587FFA41" w14:textId="762BCDA4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High Pressure hose connection is hand tight</w:t>
            </w:r>
          </w:p>
        </w:tc>
        <w:tc>
          <w:tcPr>
            <w:tcW w:w="652" w:type="dxa"/>
          </w:tcPr>
          <w:p w14:paraId="40B0694D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4AC49912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761A9305" w14:textId="77777777" w:rsidTr="0082514E">
        <w:trPr>
          <w:jc w:val="center"/>
        </w:trPr>
        <w:tc>
          <w:tcPr>
            <w:tcW w:w="8074" w:type="dxa"/>
            <w:gridSpan w:val="4"/>
          </w:tcPr>
          <w:p w14:paraId="40D21059" w14:textId="1BF9CAB6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Turn on cylinder – check for vibralert function in regulator</w:t>
            </w:r>
          </w:p>
        </w:tc>
        <w:tc>
          <w:tcPr>
            <w:tcW w:w="652" w:type="dxa"/>
          </w:tcPr>
          <w:p w14:paraId="55C9F41B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FA69E7A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CF" w:rsidRPr="0082514E" w14:paraId="5D30FFE5" w14:textId="77777777" w:rsidTr="0082514E">
        <w:trPr>
          <w:jc w:val="center"/>
        </w:trPr>
        <w:tc>
          <w:tcPr>
            <w:tcW w:w="8074" w:type="dxa"/>
            <w:gridSpan w:val="4"/>
          </w:tcPr>
          <w:p w14:paraId="50921DE6" w14:textId="45842F95" w:rsidR="005452CF" w:rsidRPr="0082514E" w:rsidRDefault="00C45D27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P.A.S.S. alarm function</w:t>
            </w:r>
          </w:p>
        </w:tc>
        <w:tc>
          <w:tcPr>
            <w:tcW w:w="652" w:type="dxa"/>
          </w:tcPr>
          <w:p w14:paraId="1091DCA5" w14:textId="77777777" w:rsidR="005452CF" w:rsidRPr="0082514E" w:rsidRDefault="005452CF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46CA627C" w14:textId="77777777" w:rsidR="005452CF" w:rsidRPr="0082514E" w:rsidRDefault="005452CF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6849A759" w14:textId="77777777" w:rsidTr="0082514E">
        <w:trPr>
          <w:jc w:val="center"/>
        </w:trPr>
        <w:tc>
          <w:tcPr>
            <w:tcW w:w="8074" w:type="dxa"/>
            <w:gridSpan w:val="4"/>
          </w:tcPr>
          <w:p w14:paraId="08E4C4D1" w14:textId="09471DEB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Shoulder gauge and bottle gauge match (within 10% of each other is acceptable)</w:t>
            </w:r>
          </w:p>
        </w:tc>
        <w:tc>
          <w:tcPr>
            <w:tcW w:w="652" w:type="dxa"/>
          </w:tcPr>
          <w:p w14:paraId="4B5F4E3B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22491224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219E42B2" w14:textId="77777777" w:rsidTr="0082514E">
        <w:trPr>
          <w:jc w:val="center"/>
        </w:trPr>
        <w:tc>
          <w:tcPr>
            <w:tcW w:w="8074" w:type="dxa"/>
            <w:gridSpan w:val="4"/>
          </w:tcPr>
          <w:p w14:paraId="0AD84950" w14:textId="49282F72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No leaks found in any hoses</w:t>
            </w:r>
          </w:p>
        </w:tc>
        <w:tc>
          <w:tcPr>
            <w:tcW w:w="652" w:type="dxa"/>
          </w:tcPr>
          <w:p w14:paraId="26813697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4617FEFE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9A" w:rsidRPr="0082514E" w14:paraId="05C48CF6" w14:textId="77777777" w:rsidTr="0082514E">
        <w:trPr>
          <w:jc w:val="center"/>
        </w:trPr>
        <w:tc>
          <w:tcPr>
            <w:tcW w:w="8074" w:type="dxa"/>
            <w:gridSpan w:val="4"/>
          </w:tcPr>
          <w:p w14:paraId="00C15B01" w14:textId="14FC1389" w:rsidR="002B349A" w:rsidRPr="0082514E" w:rsidRDefault="002B349A" w:rsidP="002B34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Bleed down the system – vibralert functions at ¼ of shoulder gauge pressure</w:t>
            </w:r>
          </w:p>
        </w:tc>
        <w:tc>
          <w:tcPr>
            <w:tcW w:w="652" w:type="dxa"/>
          </w:tcPr>
          <w:p w14:paraId="14CCDA9B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1EB2A5B" w14:textId="77777777" w:rsidR="002B349A" w:rsidRPr="0082514E" w:rsidRDefault="002B349A" w:rsidP="002B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2C" w:rsidRPr="0082514E" w14:paraId="08F3F4A8" w14:textId="77777777" w:rsidTr="0046182C">
        <w:trPr>
          <w:jc w:val="center"/>
        </w:trPr>
        <w:tc>
          <w:tcPr>
            <w:tcW w:w="3964" w:type="dxa"/>
            <w:gridSpan w:val="2"/>
          </w:tcPr>
          <w:p w14:paraId="7D04979E" w14:textId="19690ADB" w:rsidR="0046182C" w:rsidRPr="0082514E" w:rsidRDefault="0046182C" w:rsidP="00461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Inspected By:</w:t>
            </w:r>
          </w:p>
        </w:tc>
        <w:tc>
          <w:tcPr>
            <w:tcW w:w="3261" w:type="dxa"/>
          </w:tcPr>
          <w:p w14:paraId="2AB155D4" w14:textId="77777777" w:rsidR="0046182C" w:rsidRPr="0082514E" w:rsidRDefault="0046182C" w:rsidP="004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2125" w:type="dxa"/>
            <w:gridSpan w:val="3"/>
          </w:tcPr>
          <w:p w14:paraId="1C126686" w14:textId="0D138815" w:rsidR="0046182C" w:rsidRPr="0082514E" w:rsidRDefault="0046182C" w:rsidP="004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</w:tr>
    </w:tbl>
    <w:p w14:paraId="19769989" w14:textId="0DC96B6B" w:rsidR="0082514E" w:rsidRDefault="0082514E" w:rsidP="002B349A">
      <w:pPr>
        <w:ind w:left="360"/>
      </w:pPr>
    </w:p>
    <w:p w14:paraId="032A8E77" w14:textId="088E7409" w:rsidR="0046182C" w:rsidRDefault="0046182C" w:rsidP="002B349A">
      <w:pPr>
        <w:ind w:left="360"/>
      </w:pPr>
    </w:p>
    <w:p w14:paraId="5C064101" w14:textId="76F8A4FE" w:rsidR="0046182C" w:rsidRDefault="0046182C" w:rsidP="002B349A">
      <w:pPr>
        <w:ind w:left="360"/>
      </w:pPr>
    </w:p>
    <w:p w14:paraId="3BDE981D" w14:textId="77777777" w:rsidR="0046182C" w:rsidRDefault="0046182C" w:rsidP="002B349A">
      <w:pPr>
        <w:ind w:left="360"/>
      </w:pPr>
      <w:bookmarkStart w:id="0" w:name="_GoBack"/>
      <w:bookmarkEnd w:id="0"/>
    </w:p>
    <w:p w14:paraId="5411158F" w14:textId="77777777" w:rsidR="0046182C" w:rsidRDefault="0046182C" w:rsidP="002B349A">
      <w:p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321"/>
        <w:gridCol w:w="3260"/>
        <w:gridCol w:w="708"/>
        <w:gridCol w:w="652"/>
        <w:gridCol w:w="624"/>
      </w:tblGrid>
      <w:tr w:rsidR="0082514E" w:rsidRPr="0082514E" w14:paraId="3C3AE075" w14:textId="77777777" w:rsidTr="00C54311">
        <w:trPr>
          <w:jc w:val="center"/>
        </w:trPr>
        <w:tc>
          <w:tcPr>
            <w:tcW w:w="2785" w:type="dxa"/>
          </w:tcPr>
          <w:p w14:paraId="1EC255FA" w14:textId="77777777" w:rsidR="0082514E" w:rsidRPr="0082514E" w:rsidRDefault="0082514E" w:rsidP="00C54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SCBA #</w:t>
            </w:r>
          </w:p>
        </w:tc>
        <w:tc>
          <w:tcPr>
            <w:tcW w:w="5289" w:type="dxa"/>
            <w:gridSpan w:val="3"/>
          </w:tcPr>
          <w:p w14:paraId="2069218D" w14:textId="77777777" w:rsidR="0082514E" w:rsidRPr="0082514E" w:rsidRDefault="0082514E" w:rsidP="00C54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STEPS</w:t>
            </w:r>
          </w:p>
        </w:tc>
        <w:tc>
          <w:tcPr>
            <w:tcW w:w="652" w:type="dxa"/>
          </w:tcPr>
          <w:p w14:paraId="7C38EDDE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24" w:type="dxa"/>
          </w:tcPr>
          <w:p w14:paraId="2F0A6113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2514E" w:rsidRPr="0082514E" w14:paraId="617BDB8A" w14:textId="77777777" w:rsidTr="00C54311">
        <w:trPr>
          <w:jc w:val="center"/>
        </w:trPr>
        <w:tc>
          <w:tcPr>
            <w:tcW w:w="8074" w:type="dxa"/>
            <w:gridSpan w:val="4"/>
          </w:tcPr>
          <w:p w14:paraId="39C1B814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All straps are fully extended and in good condition</w:t>
            </w:r>
          </w:p>
        </w:tc>
        <w:tc>
          <w:tcPr>
            <w:tcW w:w="652" w:type="dxa"/>
          </w:tcPr>
          <w:p w14:paraId="57BFAD5B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F6A70F2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7DB70C5C" w14:textId="77777777" w:rsidTr="00C54311">
        <w:trPr>
          <w:jc w:val="center"/>
        </w:trPr>
        <w:tc>
          <w:tcPr>
            <w:tcW w:w="8074" w:type="dxa"/>
            <w:gridSpan w:val="4"/>
          </w:tcPr>
          <w:p w14:paraId="67A21F10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Cylinder is a minimum 80% full</w:t>
            </w:r>
          </w:p>
        </w:tc>
        <w:tc>
          <w:tcPr>
            <w:tcW w:w="652" w:type="dxa"/>
          </w:tcPr>
          <w:p w14:paraId="518E9229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58A1791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55B9244A" w14:textId="77777777" w:rsidTr="00C54311">
        <w:trPr>
          <w:jc w:val="center"/>
        </w:trPr>
        <w:tc>
          <w:tcPr>
            <w:tcW w:w="8074" w:type="dxa"/>
            <w:gridSpan w:val="4"/>
          </w:tcPr>
          <w:p w14:paraId="72621AD5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High Pressure hose connection is hand tight</w:t>
            </w:r>
          </w:p>
        </w:tc>
        <w:tc>
          <w:tcPr>
            <w:tcW w:w="652" w:type="dxa"/>
          </w:tcPr>
          <w:p w14:paraId="38AC4F7F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45728730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004361AB" w14:textId="77777777" w:rsidTr="00C54311">
        <w:trPr>
          <w:jc w:val="center"/>
        </w:trPr>
        <w:tc>
          <w:tcPr>
            <w:tcW w:w="8074" w:type="dxa"/>
            <w:gridSpan w:val="4"/>
          </w:tcPr>
          <w:p w14:paraId="3AB1FB48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Turn on cylinder – check for vibralert function in regulator</w:t>
            </w:r>
          </w:p>
        </w:tc>
        <w:tc>
          <w:tcPr>
            <w:tcW w:w="652" w:type="dxa"/>
          </w:tcPr>
          <w:p w14:paraId="5901CF2C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575B8E8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D27" w:rsidRPr="0082514E" w14:paraId="1B8C6DD8" w14:textId="77777777" w:rsidTr="00C54311">
        <w:trPr>
          <w:jc w:val="center"/>
        </w:trPr>
        <w:tc>
          <w:tcPr>
            <w:tcW w:w="8074" w:type="dxa"/>
            <w:gridSpan w:val="4"/>
          </w:tcPr>
          <w:p w14:paraId="64A45463" w14:textId="3A8A93B5" w:rsidR="00C45D27" w:rsidRPr="0082514E" w:rsidRDefault="00C45D27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P.A.S.S. alarm function</w:t>
            </w:r>
          </w:p>
        </w:tc>
        <w:tc>
          <w:tcPr>
            <w:tcW w:w="652" w:type="dxa"/>
          </w:tcPr>
          <w:p w14:paraId="0F463D40" w14:textId="77777777" w:rsidR="00C45D27" w:rsidRPr="0082514E" w:rsidRDefault="00C45D27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4A86737" w14:textId="77777777" w:rsidR="00C45D27" w:rsidRPr="0082514E" w:rsidRDefault="00C45D27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27F07284" w14:textId="77777777" w:rsidTr="00C54311">
        <w:trPr>
          <w:jc w:val="center"/>
        </w:trPr>
        <w:tc>
          <w:tcPr>
            <w:tcW w:w="8074" w:type="dxa"/>
            <w:gridSpan w:val="4"/>
          </w:tcPr>
          <w:p w14:paraId="3406983E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Shoulder gauge and bottle gauge match (within 10% of each other is acceptable)</w:t>
            </w:r>
          </w:p>
        </w:tc>
        <w:tc>
          <w:tcPr>
            <w:tcW w:w="652" w:type="dxa"/>
          </w:tcPr>
          <w:p w14:paraId="7C0B4210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56F2493C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2E2B2C85" w14:textId="77777777" w:rsidTr="00C54311">
        <w:trPr>
          <w:jc w:val="center"/>
        </w:trPr>
        <w:tc>
          <w:tcPr>
            <w:tcW w:w="8074" w:type="dxa"/>
            <w:gridSpan w:val="4"/>
          </w:tcPr>
          <w:p w14:paraId="4E66051F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No leaks found in any hoses</w:t>
            </w:r>
          </w:p>
        </w:tc>
        <w:tc>
          <w:tcPr>
            <w:tcW w:w="652" w:type="dxa"/>
          </w:tcPr>
          <w:p w14:paraId="3ADF67EE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27A2DDFE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82514E" w14:paraId="15FFABE8" w14:textId="77777777" w:rsidTr="00C54311">
        <w:trPr>
          <w:jc w:val="center"/>
        </w:trPr>
        <w:tc>
          <w:tcPr>
            <w:tcW w:w="8074" w:type="dxa"/>
            <w:gridSpan w:val="4"/>
          </w:tcPr>
          <w:p w14:paraId="4957BC96" w14:textId="77777777" w:rsidR="0082514E" w:rsidRPr="0082514E" w:rsidRDefault="0082514E" w:rsidP="008251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4E">
              <w:rPr>
                <w:rFonts w:ascii="Times New Roman" w:hAnsi="Times New Roman" w:cs="Times New Roman"/>
                <w:sz w:val="28"/>
                <w:szCs w:val="28"/>
              </w:rPr>
              <w:t>Bleed down the system – vibralert functions at ¼ of shoulder gauge pressure</w:t>
            </w:r>
          </w:p>
        </w:tc>
        <w:tc>
          <w:tcPr>
            <w:tcW w:w="652" w:type="dxa"/>
          </w:tcPr>
          <w:p w14:paraId="45EAB144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579F5152" w14:textId="77777777" w:rsidR="0082514E" w:rsidRPr="0082514E" w:rsidRDefault="0082514E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2C" w:rsidRPr="0082514E" w14:paraId="4D1A866E" w14:textId="77777777" w:rsidTr="0046182C">
        <w:trPr>
          <w:jc w:val="center"/>
        </w:trPr>
        <w:tc>
          <w:tcPr>
            <w:tcW w:w="4106" w:type="dxa"/>
            <w:gridSpan w:val="2"/>
          </w:tcPr>
          <w:p w14:paraId="03C87246" w14:textId="7606EC53" w:rsidR="0046182C" w:rsidRPr="0082514E" w:rsidRDefault="0046182C" w:rsidP="00461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Inspected By:</w:t>
            </w:r>
          </w:p>
        </w:tc>
        <w:tc>
          <w:tcPr>
            <w:tcW w:w="3260" w:type="dxa"/>
          </w:tcPr>
          <w:p w14:paraId="3BD4ABC4" w14:textId="14A79408" w:rsidR="0046182C" w:rsidRPr="0082514E" w:rsidRDefault="0046182C" w:rsidP="004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1984" w:type="dxa"/>
            <w:gridSpan w:val="3"/>
          </w:tcPr>
          <w:p w14:paraId="68CE4ADA" w14:textId="5E9EAE38" w:rsidR="0046182C" w:rsidRPr="0082514E" w:rsidRDefault="0046182C" w:rsidP="0046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</w:tr>
    </w:tbl>
    <w:p w14:paraId="1D3F418C" w14:textId="5E5DE08D" w:rsidR="0082514E" w:rsidRDefault="0082514E" w:rsidP="002B349A">
      <w:pPr>
        <w:ind w:left="360"/>
      </w:pPr>
    </w:p>
    <w:p w14:paraId="68713030" w14:textId="77777777" w:rsidR="0082514E" w:rsidRDefault="0082514E" w:rsidP="002B349A">
      <w:pPr>
        <w:ind w:left="360"/>
      </w:pPr>
    </w:p>
    <w:sectPr w:rsidR="00825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10BE" w14:textId="77777777" w:rsidR="006F260B" w:rsidRDefault="006F260B" w:rsidP="002B349A">
      <w:pPr>
        <w:spacing w:after="0" w:line="240" w:lineRule="auto"/>
      </w:pPr>
      <w:r>
        <w:separator/>
      </w:r>
    </w:p>
  </w:endnote>
  <w:endnote w:type="continuationSeparator" w:id="0">
    <w:p w14:paraId="4CA7690D" w14:textId="77777777" w:rsidR="006F260B" w:rsidRDefault="006F260B" w:rsidP="002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2B0D" w14:textId="7EEAE370" w:rsidR="0082514E" w:rsidRPr="0082514E" w:rsidRDefault="0082514E">
    <w:pPr>
      <w:pStyle w:val="Footer"/>
      <w:rPr>
        <w:rFonts w:ascii="Times New Roman" w:hAnsi="Times New Roman" w:cs="Times New Roman"/>
        <w:sz w:val="20"/>
        <w:szCs w:val="20"/>
      </w:rPr>
    </w:pPr>
    <w:r w:rsidRPr="0082514E">
      <w:rPr>
        <w:rFonts w:ascii="Times New Roman" w:hAnsi="Times New Roman" w:cs="Times New Roman"/>
        <w:sz w:val="20"/>
        <w:szCs w:val="20"/>
      </w:rPr>
      <w:t>Rev. 1</w:t>
    </w:r>
    <w:r w:rsidRPr="0082514E">
      <w:rPr>
        <w:rFonts w:ascii="Times New Roman" w:hAnsi="Times New Roman" w:cs="Times New Roman"/>
        <w:sz w:val="20"/>
        <w:szCs w:val="20"/>
      </w:rPr>
      <w:tab/>
    </w:r>
    <w:r w:rsidRPr="0082514E">
      <w:rPr>
        <w:rFonts w:ascii="Times New Roman" w:hAnsi="Times New Roman" w:cs="Times New Roman"/>
        <w:sz w:val="20"/>
        <w:szCs w:val="20"/>
      </w:rPr>
      <w:tab/>
      <w:t>June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DD8E" w14:textId="77777777" w:rsidR="006F260B" w:rsidRDefault="006F260B" w:rsidP="002B349A">
      <w:pPr>
        <w:spacing w:after="0" w:line="240" w:lineRule="auto"/>
      </w:pPr>
      <w:r>
        <w:separator/>
      </w:r>
    </w:p>
  </w:footnote>
  <w:footnote w:type="continuationSeparator" w:id="0">
    <w:p w14:paraId="21E780C1" w14:textId="77777777" w:rsidR="006F260B" w:rsidRDefault="006F260B" w:rsidP="002B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A8B7" w14:textId="4D1BBB15" w:rsidR="002B349A" w:rsidRPr="0082514E" w:rsidRDefault="0082514E" w:rsidP="0082514E">
    <w:pPr>
      <w:pStyle w:val="Head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82514E">
      <w:rPr>
        <w:rFonts w:ascii="Times New Roman" w:hAnsi="Times New Roman" w:cs="Times New Roman"/>
        <w:sz w:val="32"/>
        <w:szCs w:val="32"/>
      </w:rPr>
      <w:tab/>
    </w:r>
    <w:r w:rsidR="002B349A" w:rsidRPr="0082514E">
      <w:rPr>
        <w:rFonts w:ascii="Times New Roman" w:hAnsi="Times New Roman" w:cs="Times New Roman"/>
        <w:b/>
        <w:bCs/>
        <w:sz w:val="32"/>
        <w:szCs w:val="32"/>
        <w:u w:val="single"/>
      </w:rPr>
      <w:t>SCBA Inspection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281"/>
    <w:multiLevelType w:val="hybridMultilevel"/>
    <w:tmpl w:val="5E6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805"/>
    <w:multiLevelType w:val="hybridMultilevel"/>
    <w:tmpl w:val="5E6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A72BE"/>
    <w:multiLevelType w:val="hybridMultilevel"/>
    <w:tmpl w:val="5E6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34CC0"/>
    <w:multiLevelType w:val="hybridMultilevel"/>
    <w:tmpl w:val="5E6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9A"/>
    <w:rsid w:val="002B349A"/>
    <w:rsid w:val="002C2CB1"/>
    <w:rsid w:val="0046182C"/>
    <w:rsid w:val="005452CF"/>
    <w:rsid w:val="006F260B"/>
    <w:rsid w:val="00772C98"/>
    <w:rsid w:val="0082514E"/>
    <w:rsid w:val="00C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79CC"/>
  <w15:chartTrackingRefBased/>
  <w15:docId w15:val="{EFAC98C9-41E5-4CF8-AF80-F5A1317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9A"/>
  </w:style>
  <w:style w:type="paragraph" w:styleId="Footer">
    <w:name w:val="footer"/>
    <w:basedOn w:val="Normal"/>
    <w:link w:val="FooterChar"/>
    <w:uiPriority w:val="99"/>
    <w:unhideWhenUsed/>
    <w:rsid w:val="002B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9A"/>
  </w:style>
  <w:style w:type="paragraph" w:styleId="ListParagraph">
    <w:name w:val="List Paragraph"/>
    <w:basedOn w:val="Normal"/>
    <w:uiPriority w:val="34"/>
    <w:qFormat/>
    <w:rsid w:val="002B349A"/>
    <w:pPr>
      <w:ind w:left="720"/>
      <w:contextualSpacing/>
    </w:pPr>
  </w:style>
  <w:style w:type="table" w:styleId="TableGrid">
    <w:name w:val="Table Grid"/>
    <w:basedOn w:val="TableNormal"/>
    <w:uiPriority w:val="39"/>
    <w:rsid w:val="002B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St. John</dc:creator>
  <cp:keywords/>
  <dc:description/>
  <cp:lastModifiedBy>Thomas St. John</cp:lastModifiedBy>
  <cp:revision>2</cp:revision>
  <cp:lastPrinted>2022-06-07T13:52:00Z</cp:lastPrinted>
  <dcterms:created xsi:type="dcterms:W3CDTF">2023-11-06T15:17:00Z</dcterms:created>
  <dcterms:modified xsi:type="dcterms:W3CDTF">2023-11-06T15:17:00Z</dcterms:modified>
</cp:coreProperties>
</file>