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785"/>
        <w:gridCol w:w="1179"/>
        <w:gridCol w:w="3261"/>
        <w:gridCol w:w="849"/>
        <w:gridCol w:w="652"/>
        <w:gridCol w:w="624"/>
      </w:tblGrid>
      <w:tr w:rsidR="002B349A" w:rsidRPr="0082514E" w14:paraId="775E7D41" w14:textId="77777777" w:rsidTr="0082514E">
        <w:trPr>
          <w:jc w:val="center"/>
        </w:trPr>
        <w:tc>
          <w:tcPr>
            <w:tcW w:w="2785" w:type="dxa"/>
          </w:tcPr>
          <w:p w14:paraId="13166A6D" w14:textId="470B8C0C" w:rsidR="002B349A" w:rsidRPr="0082514E" w:rsidRDefault="002B349A" w:rsidP="002B349A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2514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SCBA #</w:t>
            </w:r>
          </w:p>
        </w:tc>
        <w:tc>
          <w:tcPr>
            <w:tcW w:w="5289" w:type="dxa"/>
            <w:gridSpan w:val="3"/>
          </w:tcPr>
          <w:p w14:paraId="5DFD9DA7" w14:textId="6620ADAA" w:rsidR="002B349A" w:rsidRPr="0082514E" w:rsidRDefault="002B349A" w:rsidP="002B349A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2514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STEPS</w:t>
            </w:r>
          </w:p>
        </w:tc>
        <w:tc>
          <w:tcPr>
            <w:tcW w:w="652" w:type="dxa"/>
          </w:tcPr>
          <w:p w14:paraId="65960980" w14:textId="2A078270" w:rsidR="002B349A" w:rsidRPr="0082514E" w:rsidRDefault="002B349A" w:rsidP="002B349A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2514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Yes</w:t>
            </w:r>
          </w:p>
        </w:tc>
        <w:tc>
          <w:tcPr>
            <w:tcW w:w="624" w:type="dxa"/>
          </w:tcPr>
          <w:p w14:paraId="47F75AAD" w14:textId="620F8CE3" w:rsidR="002B349A" w:rsidRPr="0082514E" w:rsidRDefault="002B349A" w:rsidP="002B349A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2514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No</w:t>
            </w:r>
          </w:p>
        </w:tc>
      </w:tr>
      <w:tr w:rsidR="002B349A" w:rsidRPr="0082514E" w14:paraId="794471D8" w14:textId="77777777" w:rsidTr="0082514E">
        <w:trPr>
          <w:jc w:val="center"/>
        </w:trPr>
        <w:tc>
          <w:tcPr>
            <w:tcW w:w="8074" w:type="dxa"/>
            <w:gridSpan w:val="4"/>
          </w:tcPr>
          <w:p w14:paraId="64AE1349" w14:textId="27EE5B37" w:rsidR="002B349A" w:rsidRPr="0082514E" w:rsidRDefault="002B349A" w:rsidP="002B349A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2514E">
              <w:rPr>
                <w:rFonts w:ascii="Times New Roman" w:hAnsi="Times New Roman" w:cs="Times New Roman"/>
                <w:sz w:val="28"/>
                <w:szCs w:val="28"/>
              </w:rPr>
              <w:t>All straps are fully extended and in good condition</w:t>
            </w:r>
          </w:p>
        </w:tc>
        <w:tc>
          <w:tcPr>
            <w:tcW w:w="652" w:type="dxa"/>
          </w:tcPr>
          <w:p w14:paraId="0526D52E" w14:textId="77777777" w:rsidR="002B349A" w:rsidRPr="0082514E" w:rsidRDefault="002B349A" w:rsidP="002B34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4" w:type="dxa"/>
          </w:tcPr>
          <w:p w14:paraId="3DCCEA47" w14:textId="77777777" w:rsidR="002B349A" w:rsidRPr="0082514E" w:rsidRDefault="002B349A" w:rsidP="002B34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B349A" w:rsidRPr="0082514E" w14:paraId="5E28B5E6" w14:textId="77777777" w:rsidTr="0082514E">
        <w:trPr>
          <w:jc w:val="center"/>
        </w:trPr>
        <w:tc>
          <w:tcPr>
            <w:tcW w:w="8074" w:type="dxa"/>
            <w:gridSpan w:val="4"/>
          </w:tcPr>
          <w:p w14:paraId="5C4BC90E" w14:textId="322A73B3" w:rsidR="002B349A" w:rsidRPr="0082514E" w:rsidRDefault="002B349A" w:rsidP="002B349A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2514E">
              <w:rPr>
                <w:rFonts w:ascii="Times New Roman" w:hAnsi="Times New Roman" w:cs="Times New Roman"/>
                <w:sz w:val="28"/>
                <w:szCs w:val="28"/>
              </w:rPr>
              <w:t>Cylinder is a minimum 80% full</w:t>
            </w:r>
          </w:p>
        </w:tc>
        <w:tc>
          <w:tcPr>
            <w:tcW w:w="652" w:type="dxa"/>
          </w:tcPr>
          <w:p w14:paraId="626D039D" w14:textId="77777777" w:rsidR="002B349A" w:rsidRPr="0082514E" w:rsidRDefault="002B349A" w:rsidP="002B34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4" w:type="dxa"/>
          </w:tcPr>
          <w:p w14:paraId="0B307C99" w14:textId="77777777" w:rsidR="002B349A" w:rsidRPr="0082514E" w:rsidRDefault="002B349A" w:rsidP="002B34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B349A" w:rsidRPr="0082514E" w14:paraId="7331292B" w14:textId="77777777" w:rsidTr="0082514E">
        <w:trPr>
          <w:jc w:val="center"/>
        </w:trPr>
        <w:tc>
          <w:tcPr>
            <w:tcW w:w="8074" w:type="dxa"/>
            <w:gridSpan w:val="4"/>
          </w:tcPr>
          <w:p w14:paraId="587FFA41" w14:textId="762BCDA4" w:rsidR="002B349A" w:rsidRPr="0082514E" w:rsidRDefault="002B349A" w:rsidP="002B349A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2514E">
              <w:rPr>
                <w:rFonts w:ascii="Times New Roman" w:hAnsi="Times New Roman" w:cs="Times New Roman"/>
                <w:sz w:val="28"/>
                <w:szCs w:val="28"/>
              </w:rPr>
              <w:t>High Pressure hose connection is hand tight</w:t>
            </w:r>
          </w:p>
        </w:tc>
        <w:tc>
          <w:tcPr>
            <w:tcW w:w="652" w:type="dxa"/>
          </w:tcPr>
          <w:p w14:paraId="40B0694D" w14:textId="77777777" w:rsidR="002B349A" w:rsidRPr="0082514E" w:rsidRDefault="002B349A" w:rsidP="002B34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4" w:type="dxa"/>
          </w:tcPr>
          <w:p w14:paraId="4AC49912" w14:textId="77777777" w:rsidR="002B349A" w:rsidRPr="0082514E" w:rsidRDefault="002B349A" w:rsidP="002B34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B349A" w:rsidRPr="0082514E" w14:paraId="761A9305" w14:textId="77777777" w:rsidTr="0082514E">
        <w:trPr>
          <w:jc w:val="center"/>
        </w:trPr>
        <w:tc>
          <w:tcPr>
            <w:tcW w:w="8074" w:type="dxa"/>
            <w:gridSpan w:val="4"/>
          </w:tcPr>
          <w:p w14:paraId="40D21059" w14:textId="1BF9CAB6" w:rsidR="002B349A" w:rsidRPr="0082514E" w:rsidRDefault="002B349A" w:rsidP="002B349A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2514E">
              <w:rPr>
                <w:rFonts w:ascii="Times New Roman" w:hAnsi="Times New Roman" w:cs="Times New Roman"/>
                <w:sz w:val="28"/>
                <w:szCs w:val="28"/>
              </w:rPr>
              <w:t>Turn on cylinder – check for vibralert function in regulator</w:t>
            </w:r>
          </w:p>
        </w:tc>
        <w:tc>
          <w:tcPr>
            <w:tcW w:w="652" w:type="dxa"/>
          </w:tcPr>
          <w:p w14:paraId="55C9F41B" w14:textId="77777777" w:rsidR="002B349A" w:rsidRPr="0082514E" w:rsidRDefault="002B349A" w:rsidP="002B34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4" w:type="dxa"/>
          </w:tcPr>
          <w:p w14:paraId="3FA69E7A" w14:textId="77777777" w:rsidR="002B349A" w:rsidRPr="0082514E" w:rsidRDefault="002B349A" w:rsidP="002B34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2CF" w:rsidRPr="0082514E" w14:paraId="5D30FFE5" w14:textId="77777777" w:rsidTr="0082514E">
        <w:trPr>
          <w:jc w:val="center"/>
        </w:trPr>
        <w:tc>
          <w:tcPr>
            <w:tcW w:w="8074" w:type="dxa"/>
            <w:gridSpan w:val="4"/>
          </w:tcPr>
          <w:p w14:paraId="50921DE6" w14:textId="45842F95" w:rsidR="005452CF" w:rsidRPr="0082514E" w:rsidRDefault="00C45D27" w:rsidP="002B349A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Check P.A.S.S. alarm function</w:t>
            </w:r>
          </w:p>
        </w:tc>
        <w:tc>
          <w:tcPr>
            <w:tcW w:w="652" w:type="dxa"/>
          </w:tcPr>
          <w:p w14:paraId="1091DCA5" w14:textId="77777777" w:rsidR="005452CF" w:rsidRPr="0082514E" w:rsidRDefault="005452CF" w:rsidP="002B34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4" w:type="dxa"/>
          </w:tcPr>
          <w:p w14:paraId="46CA627C" w14:textId="77777777" w:rsidR="005452CF" w:rsidRPr="0082514E" w:rsidRDefault="005452CF" w:rsidP="002B34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B349A" w:rsidRPr="0082514E" w14:paraId="6849A759" w14:textId="77777777" w:rsidTr="0082514E">
        <w:trPr>
          <w:jc w:val="center"/>
        </w:trPr>
        <w:tc>
          <w:tcPr>
            <w:tcW w:w="8074" w:type="dxa"/>
            <w:gridSpan w:val="4"/>
          </w:tcPr>
          <w:p w14:paraId="08E4C4D1" w14:textId="09471DEB" w:rsidR="002B349A" w:rsidRPr="0082514E" w:rsidRDefault="002B349A" w:rsidP="002B349A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2514E">
              <w:rPr>
                <w:rFonts w:ascii="Times New Roman" w:hAnsi="Times New Roman" w:cs="Times New Roman"/>
                <w:sz w:val="28"/>
                <w:szCs w:val="28"/>
              </w:rPr>
              <w:t>Shoulder gauge and bottle gauge match (within 10% of each other is acceptable)</w:t>
            </w:r>
          </w:p>
        </w:tc>
        <w:tc>
          <w:tcPr>
            <w:tcW w:w="652" w:type="dxa"/>
          </w:tcPr>
          <w:p w14:paraId="4B5F4E3B" w14:textId="77777777" w:rsidR="002B349A" w:rsidRPr="0082514E" w:rsidRDefault="002B349A" w:rsidP="002B34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4" w:type="dxa"/>
          </w:tcPr>
          <w:p w14:paraId="22491224" w14:textId="77777777" w:rsidR="002B349A" w:rsidRPr="0082514E" w:rsidRDefault="002B349A" w:rsidP="002B34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B349A" w:rsidRPr="0082514E" w14:paraId="219E42B2" w14:textId="77777777" w:rsidTr="0082514E">
        <w:trPr>
          <w:jc w:val="center"/>
        </w:trPr>
        <w:tc>
          <w:tcPr>
            <w:tcW w:w="8074" w:type="dxa"/>
            <w:gridSpan w:val="4"/>
          </w:tcPr>
          <w:p w14:paraId="0AD84950" w14:textId="49282F72" w:rsidR="002B349A" w:rsidRPr="0082514E" w:rsidRDefault="002B349A" w:rsidP="002B349A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2514E">
              <w:rPr>
                <w:rFonts w:ascii="Times New Roman" w:hAnsi="Times New Roman" w:cs="Times New Roman"/>
                <w:sz w:val="28"/>
                <w:szCs w:val="28"/>
              </w:rPr>
              <w:t>No leaks found in any hoses</w:t>
            </w:r>
          </w:p>
        </w:tc>
        <w:tc>
          <w:tcPr>
            <w:tcW w:w="652" w:type="dxa"/>
          </w:tcPr>
          <w:p w14:paraId="26813697" w14:textId="77777777" w:rsidR="002B349A" w:rsidRPr="0082514E" w:rsidRDefault="002B349A" w:rsidP="002B34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4" w:type="dxa"/>
          </w:tcPr>
          <w:p w14:paraId="4617FEFE" w14:textId="77777777" w:rsidR="002B349A" w:rsidRPr="0082514E" w:rsidRDefault="002B349A" w:rsidP="002B34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B349A" w:rsidRPr="0082514E" w14:paraId="05C48CF6" w14:textId="77777777" w:rsidTr="0082514E">
        <w:trPr>
          <w:jc w:val="center"/>
        </w:trPr>
        <w:tc>
          <w:tcPr>
            <w:tcW w:w="8074" w:type="dxa"/>
            <w:gridSpan w:val="4"/>
          </w:tcPr>
          <w:p w14:paraId="00C15B01" w14:textId="14FC1389" w:rsidR="002B349A" w:rsidRPr="0082514E" w:rsidRDefault="002B349A" w:rsidP="002B349A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2514E">
              <w:rPr>
                <w:rFonts w:ascii="Times New Roman" w:hAnsi="Times New Roman" w:cs="Times New Roman"/>
                <w:sz w:val="28"/>
                <w:szCs w:val="28"/>
              </w:rPr>
              <w:t>Bleed down the system – vibralert functions at ¼ of shoulder gauge pressure</w:t>
            </w:r>
          </w:p>
        </w:tc>
        <w:tc>
          <w:tcPr>
            <w:tcW w:w="652" w:type="dxa"/>
          </w:tcPr>
          <w:p w14:paraId="14CCDA9B" w14:textId="77777777" w:rsidR="002B349A" w:rsidRPr="0082514E" w:rsidRDefault="002B349A" w:rsidP="002B34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4" w:type="dxa"/>
          </w:tcPr>
          <w:p w14:paraId="11EB2A5B" w14:textId="77777777" w:rsidR="002B349A" w:rsidRPr="0082514E" w:rsidRDefault="002B349A" w:rsidP="002B34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6182C" w:rsidRPr="0082514E" w14:paraId="08F3F4A8" w14:textId="77777777" w:rsidTr="0046182C">
        <w:trPr>
          <w:jc w:val="center"/>
        </w:trPr>
        <w:tc>
          <w:tcPr>
            <w:tcW w:w="3964" w:type="dxa"/>
            <w:gridSpan w:val="2"/>
          </w:tcPr>
          <w:p w14:paraId="7D04979E" w14:textId="19690ADB" w:rsidR="0046182C" w:rsidRPr="0082514E" w:rsidRDefault="0046182C" w:rsidP="0046182C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Inspected By:</w:t>
            </w:r>
          </w:p>
        </w:tc>
        <w:tc>
          <w:tcPr>
            <w:tcW w:w="3261" w:type="dxa"/>
          </w:tcPr>
          <w:p w14:paraId="2AB155D4" w14:textId="77777777" w:rsidR="0046182C" w:rsidRPr="0082514E" w:rsidRDefault="0046182C" w:rsidP="004618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Signature:</w:t>
            </w:r>
          </w:p>
        </w:tc>
        <w:tc>
          <w:tcPr>
            <w:tcW w:w="2125" w:type="dxa"/>
            <w:gridSpan w:val="3"/>
          </w:tcPr>
          <w:p w14:paraId="1C126686" w14:textId="0D138815" w:rsidR="0046182C" w:rsidRPr="0082514E" w:rsidRDefault="0046182C" w:rsidP="004618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Date:</w:t>
            </w:r>
          </w:p>
        </w:tc>
      </w:tr>
    </w:tbl>
    <w:p w14:paraId="19769989" w14:textId="0DC96B6B" w:rsidR="0082514E" w:rsidRDefault="0082514E" w:rsidP="002B349A">
      <w:pPr>
        <w:ind w:left="360"/>
      </w:pPr>
    </w:p>
    <w:p w14:paraId="032A8E77" w14:textId="088E7409" w:rsidR="0046182C" w:rsidRDefault="0046182C" w:rsidP="002B349A">
      <w:pPr>
        <w:ind w:left="360"/>
      </w:pPr>
    </w:p>
    <w:p w14:paraId="5C064101" w14:textId="76F8A4FE" w:rsidR="0046182C" w:rsidRDefault="0046182C" w:rsidP="002B349A">
      <w:pPr>
        <w:ind w:left="360"/>
      </w:pPr>
    </w:p>
    <w:p w14:paraId="3BDE981D" w14:textId="77777777" w:rsidR="0046182C" w:rsidRDefault="0046182C" w:rsidP="002B349A">
      <w:pPr>
        <w:ind w:left="360"/>
      </w:pPr>
      <w:bookmarkStart w:id="0" w:name="_GoBack"/>
      <w:bookmarkEnd w:id="0"/>
    </w:p>
    <w:p w14:paraId="5411158F" w14:textId="77777777" w:rsidR="0046182C" w:rsidRDefault="0046182C" w:rsidP="002B349A">
      <w:pPr>
        <w:ind w:left="360"/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785"/>
        <w:gridCol w:w="1321"/>
        <w:gridCol w:w="3260"/>
        <w:gridCol w:w="708"/>
        <w:gridCol w:w="652"/>
        <w:gridCol w:w="624"/>
      </w:tblGrid>
      <w:tr w:rsidR="0082514E" w:rsidRPr="0082514E" w14:paraId="3C3AE075" w14:textId="77777777" w:rsidTr="00C54311">
        <w:trPr>
          <w:jc w:val="center"/>
        </w:trPr>
        <w:tc>
          <w:tcPr>
            <w:tcW w:w="2785" w:type="dxa"/>
          </w:tcPr>
          <w:p w14:paraId="1EC255FA" w14:textId="77777777" w:rsidR="0082514E" w:rsidRPr="0082514E" w:rsidRDefault="0082514E" w:rsidP="00C54311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2514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SCBA #</w:t>
            </w:r>
          </w:p>
        </w:tc>
        <w:tc>
          <w:tcPr>
            <w:tcW w:w="5289" w:type="dxa"/>
            <w:gridSpan w:val="3"/>
          </w:tcPr>
          <w:p w14:paraId="2069218D" w14:textId="77777777" w:rsidR="0082514E" w:rsidRPr="0082514E" w:rsidRDefault="0082514E" w:rsidP="00C54311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2514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STEPS</w:t>
            </w:r>
          </w:p>
        </w:tc>
        <w:tc>
          <w:tcPr>
            <w:tcW w:w="652" w:type="dxa"/>
          </w:tcPr>
          <w:p w14:paraId="7C38EDDE" w14:textId="77777777" w:rsidR="0082514E" w:rsidRPr="0082514E" w:rsidRDefault="0082514E" w:rsidP="00C5431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2514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Yes</w:t>
            </w:r>
          </w:p>
        </w:tc>
        <w:tc>
          <w:tcPr>
            <w:tcW w:w="624" w:type="dxa"/>
          </w:tcPr>
          <w:p w14:paraId="2F0A6113" w14:textId="77777777" w:rsidR="0082514E" w:rsidRPr="0082514E" w:rsidRDefault="0082514E" w:rsidP="00C5431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2514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No</w:t>
            </w:r>
          </w:p>
        </w:tc>
      </w:tr>
      <w:tr w:rsidR="0082514E" w:rsidRPr="0082514E" w14:paraId="617BDB8A" w14:textId="77777777" w:rsidTr="00C54311">
        <w:trPr>
          <w:jc w:val="center"/>
        </w:trPr>
        <w:tc>
          <w:tcPr>
            <w:tcW w:w="8074" w:type="dxa"/>
            <w:gridSpan w:val="4"/>
          </w:tcPr>
          <w:p w14:paraId="39C1B814" w14:textId="77777777" w:rsidR="0082514E" w:rsidRPr="0082514E" w:rsidRDefault="0082514E" w:rsidP="0082514E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2514E">
              <w:rPr>
                <w:rFonts w:ascii="Times New Roman" w:hAnsi="Times New Roman" w:cs="Times New Roman"/>
                <w:sz w:val="28"/>
                <w:szCs w:val="28"/>
              </w:rPr>
              <w:t>All straps are fully extended and in good condition</w:t>
            </w:r>
          </w:p>
        </w:tc>
        <w:tc>
          <w:tcPr>
            <w:tcW w:w="652" w:type="dxa"/>
          </w:tcPr>
          <w:p w14:paraId="57BFAD5B" w14:textId="77777777" w:rsidR="0082514E" w:rsidRPr="0082514E" w:rsidRDefault="0082514E" w:rsidP="00C54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4" w:type="dxa"/>
          </w:tcPr>
          <w:p w14:paraId="6F6A70F2" w14:textId="77777777" w:rsidR="0082514E" w:rsidRPr="0082514E" w:rsidRDefault="0082514E" w:rsidP="00C54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514E" w:rsidRPr="0082514E" w14:paraId="7DB70C5C" w14:textId="77777777" w:rsidTr="00C54311">
        <w:trPr>
          <w:jc w:val="center"/>
        </w:trPr>
        <w:tc>
          <w:tcPr>
            <w:tcW w:w="8074" w:type="dxa"/>
            <w:gridSpan w:val="4"/>
          </w:tcPr>
          <w:p w14:paraId="67A21F10" w14:textId="77777777" w:rsidR="0082514E" w:rsidRPr="0082514E" w:rsidRDefault="0082514E" w:rsidP="0082514E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2514E">
              <w:rPr>
                <w:rFonts w:ascii="Times New Roman" w:hAnsi="Times New Roman" w:cs="Times New Roman"/>
                <w:sz w:val="28"/>
                <w:szCs w:val="28"/>
              </w:rPr>
              <w:t>Cylinder is a minimum 80% full</w:t>
            </w:r>
          </w:p>
        </w:tc>
        <w:tc>
          <w:tcPr>
            <w:tcW w:w="652" w:type="dxa"/>
          </w:tcPr>
          <w:p w14:paraId="518E9229" w14:textId="77777777" w:rsidR="0082514E" w:rsidRPr="0082514E" w:rsidRDefault="0082514E" w:rsidP="00C54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4" w:type="dxa"/>
          </w:tcPr>
          <w:p w14:paraId="658A1791" w14:textId="77777777" w:rsidR="0082514E" w:rsidRPr="0082514E" w:rsidRDefault="0082514E" w:rsidP="00C54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514E" w:rsidRPr="0082514E" w14:paraId="55B9244A" w14:textId="77777777" w:rsidTr="00C54311">
        <w:trPr>
          <w:jc w:val="center"/>
        </w:trPr>
        <w:tc>
          <w:tcPr>
            <w:tcW w:w="8074" w:type="dxa"/>
            <w:gridSpan w:val="4"/>
          </w:tcPr>
          <w:p w14:paraId="72621AD5" w14:textId="77777777" w:rsidR="0082514E" w:rsidRPr="0082514E" w:rsidRDefault="0082514E" w:rsidP="0082514E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2514E">
              <w:rPr>
                <w:rFonts w:ascii="Times New Roman" w:hAnsi="Times New Roman" w:cs="Times New Roman"/>
                <w:sz w:val="28"/>
                <w:szCs w:val="28"/>
              </w:rPr>
              <w:t>High Pressure hose connection is hand tight</w:t>
            </w:r>
          </w:p>
        </w:tc>
        <w:tc>
          <w:tcPr>
            <w:tcW w:w="652" w:type="dxa"/>
          </w:tcPr>
          <w:p w14:paraId="38AC4F7F" w14:textId="77777777" w:rsidR="0082514E" w:rsidRPr="0082514E" w:rsidRDefault="0082514E" w:rsidP="00C54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4" w:type="dxa"/>
          </w:tcPr>
          <w:p w14:paraId="45728730" w14:textId="77777777" w:rsidR="0082514E" w:rsidRPr="0082514E" w:rsidRDefault="0082514E" w:rsidP="00C54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514E" w:rsidRPr="0082514E" w14:paraId="004361AB" w14:textId="77777777" w:rsidTr="00C54311">
        <w:trPr>
          <w:jc w:val="center"/>
        </w:trPr>
        <w:tc>
          <w:tcPr>
            <w:tcW w:w="8074" w:type="dxa"/>
            <w:gridSpan w:val="4"/>
          </w:tcPr>
          <w:p w14:paraId="3AB1FB48" w14:textId="77777777" w:rsidR="0082514E" w:rsidRPr="0082514E" w:rsidRDefault="0082514E" w:rsidP="0082514E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2514E">
              <w:rPr>
                <w:rFonts w:ascii="Times New Roman" w:hAnsi="Times New Roman" w:cs="Times New Roman"/>
                <w:sz w:val="28"/>
                <w:szCs w:val="28"/>
              </w:rPr>
              <w:t>Turn on cylinder – check for vibralert function in regulator</w:t>
            </w:r>
          </w:p>
        </w:tc>
        <w:tc>
          <w:tcPr>
            <w:tcW w:w="652" w:type="dxa"/>
          </w:tcPr>
          <w:p w14:paraId="5901CF2C" w14:textId="77777777" w:rsidR="0082514E" w:rsidRPr="0082514E" w:rsidRDefault="0082514E" w:rsidP="00C54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4" w:type="dxa"/>
          </w:tcPr>
          <w:p w14:paraId="3575B8E8" w14:textId="77777777" w:rsidR="0082514E" w:rsidRPr="0082514E" w:rsidRDefault="0082514E" w:rsidP="00C54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5D27" w:rsidRPr="0082514E" w14:paraId="1B8C6DD8" w14:textId="77777777" w:rsidTr="00C54311">
        <w:trPr>
          <w:jc w:val="center"/>
        </w:trPr>
        <w:tc>
          <w:tcPr>
            <w:tcW w:w="8074" w:type="dxa"/>
            <w:gridSpan w:val="4"/>
          </w:tcPr>
          <w:p w14:paraId="64A45463" w14:textId="3A8A93B5" w:rsidR="00C45D27" w:rsidRPr="0082514E" w:rsidRDefault="00C45D27" w:rsidP="0082514E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Check P.A.S.S. alarm function</w:t>
            </w:r>
          </w:p>
        </w:tc>
        <w:tc>
          <w:tcPr>
            <w:tcW w:w="652" w:type="dxa"/>
          </w:tcPr>
          <w:p w14:paraId="0F463D40" w14:textId="77777777" w:rsidR="00C45D27" w:rsidRPr="0082514E" w:rsidRDefault="00C45D27" w:rsidP="00C54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4" w:type="dxa"/>
          </w:tcPr>
          <w:p w14:paraId="14A86737" w14:textId="77777777" w:rsidR="00C45D27" w:rsidRPr="0082514E" w:rsidRDefault="00C45D27" w:rsidP="00C54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514E" w:rsidRPr="0082514E" w14:paraId="27F07284" w14:textId="77777777" w:rsidTr="00C54311">
        <w:trPr>
          <w:jc w:val="center"/>
        </w:trPr>
        <w:tc>
          <w:tcPr>
            <w:tcW w:w="8074" w:type="dxa"/>
            <w:gridSpan w:val="4"/>
          </w:tcPr>
          <w:p w14:paraId="3406983E" w14:textId="77777777" w:rsidR="0082514E" w:rsidRPr="0082514E" w:rsidRDefault="0082514E" w:rsidP="0082514E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2514E">
              <w:rPr>
                <w:rFonts w:ascii="Times New Roman" w:hAnsi="Times New Roman" w:cs="Times New Roman"/>
                <w:sz w:val="28"/>
                <w:szCs w:val="28"/>
              </w:rPr>
              <w:t>Shoulder gauge and bottle gauge match (within 10% of each other is acceptable)</w:t>
            </w:r>
          </w:p>
        </w:tc>
        <w:tc>
          <w:tcPr>
            <w:tcW w:w="652" w:type="dxa"/>
          </w:tcPr>
          <w:p w14:paraId="7C0B4210" w14:textId="77777777" w:rsidR="0082514E" w:rsidRPr="0082514E" w:rsidRDefault="0082514E" w:rsidP="00C54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4" w:type="dxa"/>
          </w:tcPr>
          <w:p w14:paraId="56F2493C" w14:textId="77777777" w:rsidR="0082514E" w:rsidRPr="0082514E" w:rsidRDefault="0082514E" w:rsidP="00C54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514E" w:rsidRPr="0082514E" w14:paraId="2E2B2C85" w14:textId="77777777" w:rsidTr="00C54311">
        <w:trPr>
          <w:jc w:val="center"/>
        </w:trPr>
        <w:tc>
          <w:tcPr>
            <w:tcW w:w="8074" w:type="dxa"/>
            <w:gridSpan w:val="4"/>
          </w:tcPr>
          <w:p w14:paraId="4E66051F" w14:textId="77777777" w:rsidR="0082514E" w:rsidRPr="0082514E" w:rsidRDefault="0082514E" w:rsidP="0082514E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2514E">
              <w:rPr>
                <w:rFonts w:ascii="Times New Roman" w:hAnsi="Times New Roman" w:cs="Times New Roman"/>
                <w:sz w:val="28"/>
                <w:szCs w:val="28"/>
              </w:rPr>
              <w:t>No leaks found in any hoses</w:t>
            </w:r>
          </w:p>
        </w:tc>
        <w:tc>
          <w:tcPr>
            <w:tcW w:w="652" w:type="dxa"/>
          </w:tcPr>
          <w:p w14:paraId="3ADF67EE" w14:textId="77777777" w:rsidR="0082514E" w:rsidRPr="0082514E" w:rsidRDefault="0082514E" w:rsidP="00C54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4" w:type="dxa"/>
          </w:tcPr>
          <w:p w14:paraId="27A2DDFE" w14:textId="77777777" w:rsidR="0082514E" w:rsidRPr="0082514E" w:rsidRDefault="0082514E" w:rsidP="00C54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514E" w:rsidRPr="0082514E" w14:paraId="15FFABE8" w14:textId="77777777" w:rsidTr="00C54311">
        <w:trPr>
          <w:jc w:val="center"/>
        </w:trPr>
        <w:tc>
          <w:tcPr>
            <w:tcW w:w="8074" w:type="dxa"/>
            <w:gridSpan w:val="4"/>
          </w:tcPr>
          <w:p w14:paraId="4957BC96" w14:textId="77777777" w:rsidR="0082514E" w:rsidRPr="0082514E" w:rsidRDefault="0082514E" w:rsidP="0082514E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2514E">
              <w:rPr>
                <w:rFonts w:ascii="Times New Roman" w:hAnsi="Times New Roman" w:cs="Times New Roman"/>
                <w:sz w:val="28"/>
                <w:szCs w:val="28"/>
              </w:rPr>
              <w:t>Bleed down the system – vibralert functions at ¼ of shoulder gauge pressure</w:t>
            </w:r>
          </w:p>
        </w:tc>
        <w:tc>
          <w:tcPr>
            <w:tcW w:w="652" w:type="dxa"/>
          </w:tcPr>
          <w:p w14:paraId="45EAB144" w14:textId="77777777" w:rsidR="0082514E" w:rsidRPr="0082514E" w:rsidRDefault="0082514E" w:rsidP="00C54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4" w:type="dxa"/>
          </w:tcPr>
          <w:p w14:paraId="579F5152" w14:textId="77777777" w:rsidR="0082514E" w:rsidRPr="0082514E" w:rsidRDefault="0082514E" w:rsidP="00C543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6182C" w:rsidRPr="0082514E" w14:paraId="4D1A866E" w14:textId="77777777" w:rsidTr="0046182C">
        <w:trPr>
          <w:jc w:val="center"/>
        </w:trPr>
        <w:tc>
          <w:tcPr>
            <w:tcW w:w="4106" w:type="dxa"/>
            <w:gridSpan w:val="2"/>
          </w:tcPr>
          <w:p w14:paraId="03C87246" w14:textId="7606EC53" w:rsidR="0046182C" w:rsidRPr="0082514E" w:rsidRDefault="0046182C" w:rsidP="0046182C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Inspected By:</w:t>
            </w:r>
          </w:p>
        </w:tc>
        <w:tc>
          <w:tcPr>
            <w:tcW w:w="3260" w:type="dxa"/>
          </w:tcPr>
          <w:p w14:paraId="3BD4ABC4" w14:textId="14A79408" w:rsidR="0046182C" w:rsidRPr="0082514E" w:rsidRDefault="0046182C" w:rsidP="004618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Signature:</w:t>
            </w:r>
          </w:p>
        </w:tc>
        <w:tc>
          <w:tcPr>
            <w:tcW w:w="1984" w:type="dxa"/>
            <w:gridSpan w:val="3"/>
          </w:tcPr>
          <w:p w14:paraId="68CE4ADA" w14:textId="5E9EAE38" w:rsidR="0046182C" w:rsidRPr="0082514E" w:rsidRDefault="0046182C" w:rsidP="004618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Date:</w:t>
            </w:r>
          </w:p>
        </w:tc>
      </w:tr>
    </w:tbl>
    <w:p w14:paraId="1D3F418C" w14:textId="5E5DE08D" w:rsidR="0082514E" w:rsidRDefault="0082514E" w:rsidP="002B349A">
      <w:pPr>
        <w:ind w:left="360"/>
      </w:pPr>
    </w:p>
    <w:p w14:paraId="68713030" w14:textId="77777777" w:rsidR="0082514E" w:rsidRDefault="0082514E" w:rsidP="002B349A">
      <w:pPr>
        <w:ind w:left="360"/>
      </w:pPr>
    </w:p>
    <w:sectPr w:rsidR="0082514E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F8A10BE" w14:textId="77777777" w:rsidR="006F260B" w:rsidRDefault="006F260B" w:rsidP="002B349A">
      <w:pPr>
        <w:spacing w:after="0" w:line="240" w:lineRule="auto"/>
      </w:pPr>
      <w:r>
        <w:separator/>
      </w:r>
    </w:p>
  </w:endnote>
  <w:endnote w:type="continuationSeparator" w:id="0">
    <w:p w14:paraId="4CA7690D" w14:textId="77777777" w:rsidR="006F260B" w:rsidRDefault="006F260B" w:rsidP="002B34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8352B0D" w14:textId="7EEAE370" w:rsidR="0082514E" w:rsidRPr="0082514E" w:rsidRDefault="0082514E">
    <w:pPr>
      <w:pStyle w:val="Footer"/>
      <w:rPr>
        <w:rFonts w:ascii="Times New Roman" w:hAnsi="Times New Roman" w:cs="Times New Roman"/>
        <w:sz w:val="20"/>
        <w:szCs w:val="20"/>
      </w:rPr>
    </w:pPr>
    <w:r w:rsidRPr="0082514E">
      <w:rPr>
        <w:rFonts w:ascii="Times New Roman" w:hAnsi="Times New Roman" w:cs="Times New Roman"/>
        <w:sz w:val="20"/>
        <w:szCs w:val="20"/>
      </w:rPr>
      <w:t>Rev. 1</w:t>
    </w:r>
    <w:r w:rsidRPr="0082514E">
      <w:rPr>
        <w:rFonts w:ascii="Times New Roman" w:hAnsi="Times New Roman" w:cs="Times New Roman"/>
        <w:sz w:val="20"/>
        <w:szCs w:val="20"/>
      </w:rPr>
      <w:tab/>
    </w:r>
    <w:r w:rsidRPr="0082514E">
      <w:rPr>
        <w:rFonts w:ascii="Times New Roman" w:hAnsi="Times New Roman" w:cs="Times New Roman"/>
        <w:sz w:val="20"/>
        <w:szCs w:val="20"/>
      </w:rPr>
      <w:tab/>
      <w:t>June 7, 2022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D31DD8E" w14:textId="77777777" w:rsidR="006F260B" w:rsidRDefault="006F260B" w:rsidP="002B349A">
      <w:pPr>
        <w:spacing w:after="0" w:line="240" w:lineRule="auto"/>
      </w:pPr>
      <w:r>
        <w:separator/>
      </w:r>
    </w:p>
  </w:footnote>
  <w:footnote w:type="continuationSeparator" w:id="0">
    <w:p w14:paraId="21E780C1" w14:textId="77777777" w:rsidR="006F260B" w:rsidRDefault="006F260B" w:rsidP="002B34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B4A8B7" w14:textId="4D1BBB15" w:rsidR="002B349A" w:rsidRPr="0082514E" w:rsidRDefault="0082514E" w:rsidP="0082514E">
    <w:pPr>
      <w:pStyle w:val="Header"/>
      <w:rPr>
        <w:rFonts w:ascii="Times New Roman" w:hAnsi="Times New Roman" w:cs="Times New Roman"/>
        <w:b/>
        <w:bCs/>
        <w:sz w:val="32"/>
        <w:szCs w:val="32"/>
        <w:u w:val="single"/>
      </w:rPr>
    </w:pPr>
    <w:r w:rsidRPr="0082514E">
      <w:rPr>
        <w:rFonts w:ascii="Times New Roman" w:hAnsi="Times New Roman" w:cs="Times New Roman"/>
        <w:sz w:val="32"/>
        <w:szCs w:val="32"/>
      </w:rPr>
      <w:tab/>
    </w:r>
    <w:r w:rsidR="002B349A" w:rsidRPr="0082514E">
      <w:rPr>
        <w:rFonts w:ascii="Times New Roman" w:hAnsi="Times New Roman" w:cs="Times New Roman"/>
        <w:b/>
        <w:bCs/>
        <w:sz w:val="32"/>
        <w:szCs w:val="32"/>
        <w:u w:val="single"/>
      </w:rPr>
      <w:t>SCBA Inspection Form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722281"/>
    <w:multiLevelType w:val="hybridMultilevel"/>
    <w:tmpl w:val="5E600E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76C3805"/>
    <w:multiLevelType w:val="hybridMultilevel"/>
    <w:tmpl w:val="5E600E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0A72BE"/>
    <w:multiLevelType w:val="hybridMultilevel"/>
    <w:tmpl w:val="5E600E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EE34CC0"/>
    <w:multiLevelType w:val="hybridMultilevel"/>
    <w:tmpl w:val="5E600E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349A"/>
    <w:rsid w:val="002B349A"/>
    <w:rsid w:val="002C2CB1"/>
    <w:rsid w:val="0046182C"/>
    <w:rsid w:val="005452CF"/>
    <w:rsid w:val="006F260B"/>
    <w:rsid w:val="00772C98"/>
    <w:rsid w:val="0082514E"/>
    <w:rsid w:val="00C45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D1779CC"/>
  <w15:chartTrackingRefBased/>
  <w15:docId w15:val="{EFAC98C9-41E5-4CF8-AF80-F5A13179A3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B34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B349A"/>
  </w:style>
  <w:style w:type="paragraph" w:styleId="Footer">
    <w:name w:val="footer"/>
    <w:basedOn w:val="Normal"/>
    <w:link w:val="FooterChar"/>
    <w:uiPriority w:val="99"/>
    <w:unhideWhenUsed/>
    <w:rsid w:val="002B34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B349A"/>
  </w:style>
  <w:style w:type="paragraph" w:styleId="ListParagraph">
    <w:name w:val="List Paragraph"/>
    <w:basedOn w:val="Normal"/>
    <w:uiPriority w:val="34"/>
    <w:qFormat/>
    <w:rsid w:val="002B349A"/>
    <w:pPr>
      <w:ind w:left="720"/>
      <w:contextualSpacing/>
    </w:pPr>
  </w:style>
  <w:style w:type="table" w:styleId="TableGrid">
    <w:name w:val="Table Grid"/>
    <w:basedOn w:val="TableNormal"/>
    <w:uiPriority w:val="39"/>
    <w:rsid w:val="002B34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143</Words>
  <Characters>820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St. John</dc:creator>
  <cp:keywords/>
  <dc:description/>
  <cp:lastModifiedBy>Thomas St. John</cp:lastModifiedBy>
  <cp:revision>2</cp:revision>
  <cp:lastPrinted>2022-06-07T13:52:00Z</cp:lastPrinted>
  <dcterms:created xsi:type="dcterms:W3CDTF">2023-11-06T15:17:00Z</dcterms:created>
  <dcterms:modified xsi:type="dcterms:W3CDTF">2023-11-06T15:17:00Z</dcterms:modified>
</cp:coreProperties>
</file>